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97606" w14:textId="0F3848AC" w:rsidR="00E50E15" w:rsidRDefault="00337522" w:rsidP="008269EF">
      <w:pPr>
        <w:spacing w:after="0" w:line="240" w:lineRule="auto"/>
        <w:rPr>
          <w:rFonts w:ascii="Arial" w:hAnsi="Arial" w:cs="Arial"/>
          <w:b/>
          <w:bCs/>
        </w:rPr>
      </w:pPr>
      <w:r w:rsidRPr="008269EF">
        <w:rPr>
          <w:rFonts w:ascii="Arial" w:hAnsi="Arial" w:cs="Arial"/>
          <w:b/>
          <w:bCs/>
        </w:rPr>
        <w:t>Frequently Asked</w:t>
      </w:r>
      <w:r w:rsidR="008269EF" w:rsidRPr="008269EF">
        <w:rPr>
          <w:rFonts w:ascii="Arial" w:hAnsi="Arial" w:cs="Arial"/>
          <w:b/>
          <w:bCs/>
        </w:rPr>
        <w:t xml:space="preserve"> </w:t>
      </w:r>
      <w:r w:rsidRPr="008269EF">
        <w:rPr>
          <w:rFonts w:ascii="Arial" w:hAnsi="Arial" w:cs="Arial"/>
          <w:b/>
          <w:bCs/>
        </w:rPr>
        <w:t xml:space="preserve">Questions </w:t>
      </w:r>
    </w:p>
    <w:p w14:paraId="7FE74985" w14:textId="77777777" w:rsidR="00E50E15" w:rsidRDefault="00E50E15" w:rsidP="008269EF">
      <w:pPr>
        <w:spacing w:after="0" w:line="240" w:lineRule="auto"/>
        <w:rPr>
          <w:rFonts w:ascii="Arial" w:hAnsi="Arial" w:cs="Arial"/>
          <w:b/>
          <w:bCs/>
        </w:rPr>
      </w:pPr>
    </w:p>
    <w:p w14:paraId="302EE5FF" w14:textId="77777777" w:rsidR="00E50E15" w:rsidRPr="00E50E15" w:rsidRDefault="00E50E15" w:rsidP="00E50E15">
      <w:pPr>
        <w:spacing w:after="0" w:line="240" w:lineRule="auto"/>
        <w:rPr>
          <w:rFonts w:ascii="Arial" w:hAnsi="Arial" w:cs="Arial"/>
          <w:b/>
          <w:bCs/>
          <w:lang w:val="en-GB"/>
        </w:rPr>
      </w:pPr>
    </w:p>
    <w:p w14:paraId="56BDBD5A" w14:textId="77777777" w:rsidR="002759D1" w:rsidRPr="005B4BC6" w:rsidRDefault="002759D1" w:rsidP="005B4BC6">
      <w:pPr>
        <w:spacing w:after="0" w:line="240" w:lineRule="auto"/>
        <w:rPr>
          <w:rFonts w:ascii="Arial" w:hAnsi="Arial" w:cs="Arial"/>
          <w:lang w:val="en-GB"/>
        </w:rPr>
      </w:pPr>
    </w:p>
    <w:p w14:paraId="2630A989" w14:textId="021C15F4" w:rsidR="00A36BEF" w:rsidRPr="00A36BEF" w:rsidRDefault="00A36BEF" w:rsidP="00343553">
      <w:pPr>
        <w:spacing w:after="0" w:line="240" w:lineRule="auto"/>
        <w:rPr>
          <w:rFonts w:ascii="Arial" w:hAnsi="Arial" w:cs="Arial"/>
          <w:b/>
          <w:bCs/>
        </w:rPr>
      </w:pPr>
      <w:r w:rsidRPr="00A36BEF">
        <w:rPr>
          <w:rFonts w:ascii="Arial" w:hAnsi="Arial" w:cs="Arial"/>
          <w:b/>
          <w:bCs/>
        </w:rPr>
        <w:t>What is Minimal Financial Assistance?</w:t>
      </w:r>
    </w:p>
    <w:p w14:paraId="5B8B16D6" w14:textId="77777777" w:rsidR="00A36BEF" w:rsidRDefault="00A36BEF" w:rsidP="00343553">
      <w:pPr>
        <w:spacing w:after="0" w:line="240" w:lineRule="auto"/>
        <w:rPr>
          <w:rFonts w:ascii="Arial" w:hAnsi="Arial" w:cs="Arial"/>
        </w:rPr>
      </w:pPr>
    </w:p>
    <w:p w14:paraId="5EB1B4AA" w14:textId="77777777" w:rsidR="005A4F70" w:rsidRDefault="00A36BEF" w:rsidP="005A4F70">
      <w:pPr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</w:rPr>
        <w:t xml:space="preserve">Minimal Financial Assistance </w:t>
      </w:r>
      <w:r w:rsidR="0080671B">
        <w:rPr>
          <w:rFonts w:ascii="Arial" w:hAnsi="Arial" w:cs="Arial"/>
        </w:rPr>
        <w:t xml:space="preserve">(MFA) </w:t>
      </w:r>
      <w:r>
        <w:rPr>
          <w:rFonts w:ascii="Arial" w:hAnsi="Arial" w:cs="Arial"/>
        </w:rPr>
        <w:t xml:space="preserve">is a type of subsidy </w:t>
      </w:r>
      <w:r w:rsidR="0080671B">
        <w:rPr>
          <w:rFonts w:ascii="Arial" w:hAnsi="Arial" w:cs="Arial"/>
        </w:rPr>
        <w:t xml:space="preserve">which is defined in the UK Subsidy Control Act 2022.  </w:t>
      </w:r>
      <w:r w:rsidR="005A4F70" w:rsidRPr="005A4F70">
        <w:rPr>
          <w:rFonts w:ascii="Arial" w:hAnsi="Arial" w:cs="Arial"/>
          <w:lang w:val="en-GB"/>
        </w:rPr>
        <w:t>The MFA provisions in the Act allow small amounts of funding, up to a financial threshold of £315,000, to be awarded to an Enterprise within an applicable period of up to 3 financial years. This means that no Enterprise can receive more than this amount in the applicable period.</w:t>
      </w:r>
    </w:p>
    <w:p w14:paraId="241886F4" w14:textId="77777777" w:rsidR="005A4F70" w:rsidRPr="005A4F70" w:rsidRDefault="005A4F70" w:rsidP="005A4F70">
      <w:pPr>
        <w:spacing w:after="0" w:line="240" w:lineRule="auto"/>
        <w:rPr>
          <w:rFonts w:ascii="Arial" w:hAnsi="Arial" w:cs="Arial"/>
          <w:lang w:val="en-GB"/>
        </w:rPr>
      </w:pPr>
    </w:p>
    <w:p w14:paraId="626CD531" w14:textId="77777777" w:rsidR="005A4F70" w:rsidRDefault="005A4F70" w:rsidP="005A4F70">
      <w:pPr>
        <w:spacing w:after="0" w:line="240" w:lineRule="auto"/>
        <w:rPr>
          <w:rFonts w:ascii="Arial" w:hAnsi="Arial" w:cs="Arial"/>
          <w:lang w:val="en-GB"/>
        </w:rPr>
      </w:pPr>
      <w:r w:rsidRPr="005A4F70">
        <w:rPr>
          <w:rFonts w:ascii="Arial" w:hAnsi="Arial" w:cs="Arial"/>
          <w:lang w:val="en-GB"/>
        </w:rPr>
        <w:t>The Act defines a financial year as a period of 12 months ending on 31 March. The applicable 3-year period is the elapsed part of the current financial year (i.e. from 1 April), and the previous two financial years immediately preceding the current financial year.</w:t>
      </w:r>
    </w:p>
    <w:p w14:paraId="72B14D11" w14:textId="77777777" w:rsidR="00C043FC" w:rsidRDefault="00C043FC" w:rsidP="005A4F70">
      <w:pPr>
        <w:spacing w:after="0" w:line="240" w:lineRule="auto"/>
        <w:rPr>
          <w:rFonts w:ascii="Arial" w:hAnsi="Arial" w:cs="Arial"/>
          <w:lang w:val="en-GB"/>
        </w:rPr>
      </w:pPr>
    </w:p>
    <w:p w14:paraId="6D9723E1" w14:textId="4EEE6B93" w:rsidR="008269EF" w:rsidRDefault="00337522" w:rsidP="008269EF">
      <w:pPr>
        <w:spacing w:after="0" w:line="240" w:lineRule="auto"/>
        <w:rPr>
          <w:rFonts w:ascii="Arial" w:hAnsi="Arial" w:cs="Arial"/>
          <w:b/>
          <w:bCs/>
        </w:rPr>
      </w:pPr>
      <w:r w:rsidRPr="008269EF">
        <w:rPr>
          <w:rFonts w:ascii="Arial" w:hAnsi="Arial" w:cs="Arial"/>
          <w:b/>
          <w:bCs/>
        </w:rPr>
        <w:t xml:space="preserve">If a company exceeds the £315,000 subsidy control </w:t>
      </w:r>
      <w:r w:rsidR="00FF1935" w:rsidRPr="008269EF">
        <w:rPr>
          <w:rFonts w:ascii="Arial" w:hAnsi="Arial" w:cs="Arial"/>
          <w:b/>
          <w:bCs/>
        </w:rPr>
        <w:t>threshold,</w:t>
      </w:r>
      <w:r w:rsidRPr="008269EF">
        <w:rPr>
          <w:rFonts w:ascii="Arial" w:hAnsi="Arial" w:cs="Arial"/>
          <w:b/>
          <w:bCs/>
        </w:rPr>
        <w:t xml:space="preserve"> will they be </w:t>
      </w:r>
      <w:r w:rsidRPr="008269EF">
        <w:rPr>
          <w:rFonts w:ascii="Arial" w:hAnsi="Arial" w:cs="Arial"/>
          <w:b/>
          <w:bCs/>
        </w:rPr>
        <w:br/>
        <w:t xml:space="preserve">rejected?  </w:t>
      </w:r>
    </w:p>
    <w:p w14:paraId="0E82BF85" w14:textId="77777777" w:rsidR="008269EF" w:rsidRDefault="008269EF" w:rsidP="008269EF">
      <w:pPr>
        <w:spacing w:after="0" w:line="240" w:lineRule="auto"/>
        <w:rPr>
          <w:rFonts w:ascii="Arial" w:hAnsi="Arial" w:cs="Arial"/>
          <w:b/>
          <w:bCs/>
        </w:rPr>
      </w:pPr>
    </w:p>
    <w:p w14:paraId="67944258" w14:textId="6F388F0B" w:rsidR="008269EF" w:rsidRDefault="00FF1935" w:rsidP="008269E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Yes, i</w:t>
      </w:r>
      <w:r w:rsidR="00337522" w:rsidRPr="008269EF">
        <w:rPr>
          <w:rFonts w:ascii="Arial" w:hAnsi="Arial" w:cs="Arial"/>
        </w:rPr>
        <w:t xml:space="preserve">f </w:t>
      </w:r>
      <w:r>
        <w:rPr>
          <w:rFonts w:ascii="Arial" w:hAnsi="Arial" w:cs="Arial"/>
        </w:rPr>
        <w:t xml:space="preserve">your business has </w:t>
      </w:r>
      <w:r w:rsidR="00337522" w:rsidRPr="008269EF">
        <w:rPr>
          <w:rFonts w:ascii="Arial" w:hAnsi="Arial" w:cs="Arial"/>
        </w:rPr>
        <w:t>exceed</w:t>
      </w:r>
      <w:r>
        <w:rPr>
          <w:rFonts w:ascii="Arial" w:hAnsi="Arial" w:cs="Arial"/>
        </w:rPr>
        <w:t>ed</w:t>
      </w:r>
      <w:r w:rsidR="00337522" w:rsidRPr="008269EF">
        <w:rPr>
          <w:rFonts w:ascii="Arial" w:hAnsi="Arial" w:cs="Arial"/>
        </w:rPr>
        <w:t xml:space="preserve"> the £315,000 subsidy control threshold </w:t>
      </w:r>
      <w:r>
        <w:rPr>
          <w:rFonts w:ascii="Arial" w:hAnsi="Arial" w:cs="Arial"/>
        </w:rPr>
        <w:t xml:space="preserve">we are unable to accept your EOI. </w:t>
      </w:r>
      <w:r w:rsidR="00337522" w:rsidRPr="008269EF">
        <w:rPr>
          <w:rFonts w:ascii="Arial" w:hAnsi="Arial" w:cs="Arial"/>
        </w:rPr>
        <w:t xml:space="preserve"> </w:t>
      </w:r>
    </w:p>
    <w:p w14:paraId="6572EBE8" w14:textId="77777777" w:rsidR="008269EF" w:rsidRPr="008269EF" w:rsidRDefault="008269EF" w:rsidP="008269EF">
      <w:pPr>
        <w:spacing w:after="0" w:line="240" w:lineRule="auto"/>
        <w:rPr>
          <w:rFonts w:ascii="Arial" w:hAnsi="Arial" w:cs="Arial"/>
        </w:rPr>
      </w:pPr>
    </w:p>
    <w:p w14:paraId="54078095" w14:textId="0E87BA7C" w:rsidR="00D915C3" w:rsidRDefault="00337522" w:rsidP="008269EF">
      <w:pPr>
        <w:spacing w:after="0" w:line="240" w:lineRule="auto"/>
        <w:rPr>
          <w:rFonts w:ascii="Arial" w:hAnsi="Arial" w:cs="Arial"/>
          <w:b/>
          <w:bCs/>
        </w:rPr>
      </w:pPr>
      <w:r w:rsidRPr="008269EF">
        <w:rPr>
          <w:rFonts w:ascii="Arial" w:hAnsi="Arial" w:cs="Arial"/>
          <w:b/>
          <w:bCs/>
        </w:rPr>
        <w:t xml:space="preserve">Is software classed as capital expenditure? </w:t>
      </w:r>
    </w:p>
    <w:p w14:paraId="7E644916" w14:textId="77777777" w:rsidR="008269EF" w:rsidRDefault="008269EF" w:rsidP="008269EF">
      <w:pPr>
        <w:spacing w:after="0" w:line="240" w:lineRule="auto"/>
        <w:rPr>
          <w:rFonts w:ascii="Arial" w:hAnsi="Arial" w:cs="Arial"/>
          <w:b/>
          <w:bCs/>
        </w:rPr>
      </w:pPr>
    </w:p>
    <w:p w14:paraId="7EBD00DC" w14:textId="2CBAACFF" w:rsidR="00F26359" w:rsidRDefault="00F26359" w:rsidP="008269E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Software development is treated as capital expenditure for costs associated with creating a new asset or a major enhancement that provides future economic benefits</w:t>
      </w:r>
      <w:r w:rsidR="00FF193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  <w:proofErr w:type="spellStart"/>
      <w:r w:rsidR="00337522">
        <w:rPr>
          <w:rFonts w:ascii="Arial" w:hAnsi="Arial" w:cs="Arial"/>
        </w:rPr>
        <w:t>Capitali</w:t>
      </w:r>
      <w:r w:rsidR="00FF1935">
        <w:rPr>
          <w:rFonts w:ascii="Arial" w:hAnsi="Arial" w:cs="Arial"/>
        </w:rPr>
        <w:t>s</w:t>
      </w:r>
      <w:r w:rsidR="00337522">
        <w:rPr>
          <w:rFonts w:ascii="Arial" w:hAnsi="Arial" w:cs="Arial"/>
        </w:rPr>
        <w:t>ing</w:t>
      </w:r>
      <w:proofErr w:type="spellEnd"/>
      <w:r>
        <w:rPr>
          <w:rFonts w:ascii="Arial" w:hAnsi="Arial" w:cs="Arial"/>
        </w:rPr>
        <w:t xml:space="preserve"> software costs involves treating the expenditure as an asset on the capital register.</w:t>
      </w:r>
    </w:p>
    <w:p w14:paraId="1FB2777B" w14:textId="77777777" w:rsidR="00F26359" w:rsidRDefault="00F26359" w:rsidP="008269EF">
      <w:pPr>
        <w:spacing w:after="0" w:line="240" w:lineRule="auto"/>
        <w:rPr>
          <w:rFonts w:ascii="Arial" w:hAnsi="Arial" w:cs="Arial"/>
        </w:rPr>
      </w:pPr>
    </w:p>
    <w:p w14:paraId="031537D0" w14:textId="4643FA43" w:rsidR="00F26359" w:rsidRDefault="00F26359" w:rsidP="008269E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Minor improvements and maintenance will not be eligible for a grant.</w:t>
      </w:r>
    </w:p>
    <w:p w14:paraId="1B693296" w14:textId="77777777" w:rsidR="00337522" w:rsidRDefault="00337522" w:rsidP="008269EF">
      <w:pPr>
        <w:spacing w:after="0" w:line="240" w:lineRule="auto"/>
        <w:rPr>
          <w:rFonts w:ascii="Arial" w:hAnsi="Arial" w:cs="Arial"/>
        </w:rPr>
      </w:pPr>
    </w:p>
    <w:p w14:paraId="08237AEA" w14:textId="0BC5D6F0" w:rsidR="00337522" w:rsidRPr="00337522" w:rsidRDefault="00337522" w:rsidP="008269EF">
      <w:pPr>
        <w:spacing w:after="0" w:line="240" w:lineRule="auto"/>
        <w:rPr>
          <w:rFonts w:ascii="Arial" w:hAnsi="Arial" w:cs="Arial"/>
          <w:b/>
          <w:bCs/>
        </w:rPr>
      </w:pPr>
      <w:r w:rsidRPr="00337522">
        <w:rPr>
          <w:rFonts w:ascii="Arial" w:hAnsi="Arial" w:cs="Arial"/>
          <w:b/>
          <w:bCs/>
        </w:rPr>
        <w:t>Is IP capital expenditure?</w:t>
      </w:r>
    </w:p>
    <w:p w14:paraId="2F6CCE7A" w14:textId="77777777" w:rsidR="00337522" w:rsidRDefault="00337522" w:rsidP="008269EF">
      <w:pPr>
        <w:spacing w:after="0" w:line="240" w:lineRule="auto"/>
        <w:rPr>
          <w:rFonts w:ascii="Arial" w:hAnsi="Arial" w:cs="Arial"/>
        </w:rPr>
      </w:pPr>
    </w:p>
    <w:p w14:paraId="315406C9" w14:textId="2D262413" w:rsidR="00337522" w:rsidRDefault="00FF1935" w:rsidP="008269E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Yes,</w:t>
      </w:r>
      <w:r w:rsidR="00337522">
        <w:rPr>
          <w:rFonts w:ascii="Arial" w:hAnsi="Arial" w:cs="Arial"/>
        </w:rPr>
        <w:t xml:space="preserve"> as it is an intangible </w:t>
      </w:r>
      <w:r w:rsidR="001E6482">
        <w:rPr>
          <w:rFonts w:ascii="Arial" w:hAnsi="Arial" w:cs="Arial"/>
        </w:rPr>
        <w:t>asset,</w:t>
      </w:r>
      <w:r w:rsidR="00337522">
        <w:rPr>
          <w:rFonts w:ascii="Arial" w:hAnsi="Arial" w:cs="Arial"/>
        </w:rPr>
        <w:t xml:space="preserve"> and it has economic value.  This also includes patents, trademarks and copyright.</w:t>
      </w:r>
    </w:p>
    <w:p w14:paraId="2BDA4DFB" w14:textId="77777777" w:rsidR="00F26359" w:rsidRDefault="00F26359" w:rsidP="008269EF">
      <w:pPr>
        <w:spacing w:after="0" w:line="240" w:lineRule="auto"/>
        <w:rPr>
          <w:rFonts w:ascii="Arial" w:hAnsi="Arial" w:cs="Arial"/>
        </w:rPr>
      </w:pPr>
    </w:p>
    <w:p w14:paraId="3E2E96EB" w14:textId="77777777" w:rsidR="00F26359" w:rsidRDefault="00F26359" w:rsidP="00F26359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Can the grant be used for website development.</w:t>
      </w:r>
    </w:p>
    <w:p w14:paraId="3E4C08D6" w14:textId="77777777" w:rsidR="00F26359" w:rsidRDefault="00F26359" w:rsidP="00F26359">
      <w:pPr>
        <w:spacing w:after="0" w:line="240" w:lineRule="auto"/>
        <w:rPr>
          <w:rFonts w:ascii="Arial" w:hAnsi="Arial" w:cs="Arial"/>
          <w:b/>
          <w:bCs/>
        </w:rPr>
      </w:pPr>
    </w:p>
    <w:p w14:paraId="4DFD6833" w14:textId="4AE029A0" w:rsidR="00F26359" w:rsidRPr="00F26359" w:rsidRDefault="03440508" w:rsidP="624DD080">
      <w:pPr>
        <w:spacing w:after="0" w:line="240" w:lineRule="auto"/>
        <w:rPr>
          <w:rFonts w:ascii="Arial" w:hAnsi="Arial" w:cs="Arial"/>
        </w:rPr>
      </w:pPr>
      <w:r w:rsidRPr="624DD080">
        <w:rPr>
          <w:rFonts w:ascii="Arial" w:hAnsi="Arial" w:cs="Arial"/>
        </w:rPr>
        <w:t>Yes, w</w:t>
      </w:r>
      <w:r w:rsidR="456E8080" w:rsidRPr="624DD080">
        <w:rPr>
          <w:rFonts w:ascii="Arial" w:hAnsi="Arial" w:cs="Arial"/>
        </w:rPr>
        <w:t xml:space="preserve">ebsite </w:t>
      </w:r>
      <w:r w:rsidRPr="624DD080">
        <w:rPr>
          <w:rFonts w:ascii="Arial" w:hAnsi="Arial" w:cs="Arial"/>
        </w:rPr>
        <w:t>d</w:t>
      </w:r>
      <w:r w:rsidR="456E8080" w:rsidRPr="624DD080">
        <w:rPr>
          <w:rFonts w:ascii="Arial" w:hAnsi="Arial" w:cs="Arial"/>
        </w:rPr>
        <w:t xml:space="preserve">evelopment can be </w:t>
      </w:r>
      <w:proofErr w:type="spellStart"/>
      <w:r w:rsidR="456E8080" w:rsidRPr="624DD080">
        <w:rPr>
          <w:rFonts w:ascii="Arial" w:hAnsi="Arial" w:cs="Arial"/>
        </w:rPr>
        <w:t>capitali</w:t>
      </w:r>
      <w:r w:rsidRPr="624DD080">
        <w:rPr>
          <w:rFonts w:ascii="Arial" w:hAnsi="Arial" w:cs="Arial"/>
        </w:rPr>
        <w:t>s</w:t>
      </w:r>
      <w:r w:rsidR="456E8080" w:rsidRPr="624DD080">
        <w:rPr>
          <w:rFonts w:ascii="Arial" w:hAnsi="Arial" w:cs="Arial"/>
        </w:rPr>
        <w:t>ed</w:t>
      </w:r>
      <w:proofErr w:type="spellEnd"/>
      <w:r w:rsidR="456E8080" w:rsidRPr="624DD080">
        <w:rPr>
          <w:rFonts w:ascii="Arial" w:hAnsi="Arial" w:cs="Arial"/>
        </w:rPr>
        <w:t xml:space="preserve"> expenditure as i</w:t>
      </w:r>
      <w:r w:rsidR="433FE194" w:rsidRPr="624DD080">
        <w:rPr>
          <w:rFonts w:ascii="Arial" w:hAnsi="Arial" w:cs="Arial"/>
        </w:rPr>
        <w:t>t</w:t>
      </w:r>
      <w:r w:rsidR="456E8080" w:rsidRPr="624DD080">
        <w:rPr>
          <w:rFonts w:ascii="Arial" w:hAnsi="Arial" w:cs="Arial"/>
        </w:rPr>
        <w:t xml:space="preserve"> is an intangible asset.  </w:t>
      </w:r>
    </w:p>
    <w:p w14:paraId="0369A918" w14:textId="77777777" w:rsidR="00F26359" w:rsidRDefault="00F26359" w:rsidP="008269EF">
      <w:pPr>
        <w:spacing w:after="0" w:line="240" w:lineRule="auto"/>
        <w:rPr>
          <w:rFonts w:ascii="Arial" w:hAnsi="Arial" w:cs="Arial"/>
          <w:lang w:val="en-GB"/>
        </w:rPr>
      </w:pPr>
    </w:p>
    <w:p w14:paraId="61DB7641" w14:textId="4E186E2D" w:rsidR="00F26359" w:rsidRDefault="00F26359" w:rsidP="00F26359">
      <w:pPr>
        <w:spacing w:after="0" w:line="240" w:lineRule="auto"/>
        <w:rPr>
          <w:rFonts w:ascii="Arial" w:hAnsi="Arial" w:cs="Arial"/>
          <w:lang w:val="en-GB"/>
        </w:rPr>
      </w:pPr>
      <w:r w:rsidRPr="00F26359">
        <w:rPr>
          <w:rFonts w:ascii="Arial" w:hAnsi="Arial" w:cs="Arial"/>
          <w:lang w:val="en-GB"/>
        </w:rPr>
        <w:t>In general, website development costs can be capitali</w:t>
      </w:r>
      <w:r w:rsidR="001E6482">
        <w:rPr>
          <w:rFonts w:ascii="Arial" w:hAnsi="Arial" w:cs="Arial"/>
          <w:lang w:val="en-GB"/>
        </w:rPr>
        <w:t>s</w:t>
      </w:r>
      <w:r w:rsidRPr="00F26359">
        <w:rPr>
          <w:rFonts w:ascii="Arial" w:hAnsi="Arial" w:cs="Arial"/>
          <w:lang w:val="en-GB"/>
        </w:rPr>
        <w:t>ed if the following conditions are met:</w:t>
      </w:r>
    </w:p>
    <w:p w14:paraId="3866FBA3" w14:textId="77777777" w:rsidR="00F26359" w:rsidRPr="00F26359" w:rsidRDefault="00F26359" w:rsidP="00F26359">
      <w:pPr>
        <w:spacing w:after="0" w:line="240" w:lineRule="auto"/>
        <w:rPr>
          <w:rFonts w:ascii="Arial" w:hAnsi="Arial" w:cs="Arial"/>
          <w:lang w:val="en-GB"/>
        </w:rPr>
      </w:pPr>
    </w:p>
    <w:p w14:paraId="3B547D66" w14:textId="77777777" w:rsidR="00F26359" w:rsidRPr="00F26359" w:rsidRDefault="00F26359" w:rsidP="00F26359">
      <w:pPr>
        <w:numPr>
          <w:ilvl w:val="0"/>
          <w:numId w:val="10"/>
        </w:numPr>
        <w:spacing w:after="0" w:line="240" w:lineRule="auto"/>
        <w:rPr>
          <w:rFonts w:ascii="Arial" w:hAnsi="Arial" w:cs="Arial"/>
          <w:lang w:val="en-GB"/>
        </w:rPr>
      </w:pPr>
      <w:r w:rsidRPr="00F26359">
        <w:rPr>
          <w:rFonts w:ascii="Arial" w:hAnsi="Arial" w:cs="Arial"/>
          <w:lang w:val="en-GB"/>
        </w:rPr>
        <w:t>The costs are directly related to the creation or acquisition of a website or web application that will be used in the business's operations.</w:t>
      </w:r>
    </w:p>
    <w:p w14:paraId="335B757E" w14:textId="77777777" w:rsidR="00F26359" w:rsidRPr="00F26359" w:rsidRDefault="00F26359" w:rsidP="00F26359">
      <w:pPr>
        <w:numPr>
          <w:ilvl w:val="0"/>
          <w:numId w:val="10"/>
        </w:numPr>
        <w:spacing w:after="0" w:line="240" w:lineRule="auto"/>
        <w:rPr>
          <w:rFonts w:ascii="Arial" w:hAnsi="Arial" w:cs="Arial"/>
          <w:lang w:val="en-GB"/>
        </w:rPr>
      </w:pPr>
      <w:r w:rsidRPr="00F26359">
        <w:rPr>
          <w:rFonts w:ascii="Arial" w:hAnsi="Arial" w:cs="Arial"/>
          <w:lang w:val="en-GB"/>
        </w:rPr>
        <w:t>The website or web application is expected to provide economic benefits to the business over a period of time and not simply for promotion and advertising purposes.</w:t>
      </w:r>
    </w:p>
    <w:p w14:paraId="56B72888" w14:textId="77777777" w:rsidR="00F26359" w:rsidRDefault="00F26359" w:rsidP="00F26359">
      <w:pPr>
        <w:numPr>
          <w:ilvl w:val="0"/>
          <w:numId w:val="10"/>
        </w:numPr>
        <w:spacing w:after="0" w:line="240" w:lineRule="auto"/>
        <w:rPr>
          <w:rFonts w:ascii="Arial" w:hAnsi="Arial" w:cs="Arial"/>
          <w:lang w:val="en-GB"/>
        </w:rPr>
      </w:pPr>
      <w:r w:rsidRPr="00F26359">
        <w:rPr>
          <w:rFonts w:ascii="Arial" w:hAnsi="Arial" w:cs="Arial"/>
          <w:lang w:val="en-GB"/>
        </w:rPr>
        <w:t>The costs can be reliably measured.</w:t>
      </w:r>
    </w:p>
    <w:p w14:paraId="2FB9DD52" w14:textId="77777777" w:rsidR="00610BFA" w:rsidRPr="00F26359" w:rsidRDefault="00610BFA" w:rsidP="00610BFA">
      <w:pPr>
        <w:spacing w:after="0" w:line="240" w:lineRule="auto"/>
        <w:ind w:left="720"/>
        <w:rPr>
          <w:rFonts w:ascii="Arial" w:hAnsi="Arial" w:cs="Arial"/>
          <w:lang w:val="en-GB"/>
        </w:rPr>
      </w:pPr>
    </w:p>
    <w:p w14:paraId="4B9AC75E" w14:textId="2158D9E7" w:rsidR="00F26359" w:rsidRPr="00610BFA" w:rsidRDefault="00610BFA" w:rsidP="00F26359">
      <w:pPr>
        <w:spacing w:after="0" w:line="240" w:lineRule="auto"/>
        <w:rPr>
          <w:rFonts w:ascii="Arial" w:hAnsi="Arial" w:cs="Arial"/>
        </w:rPr>
      </w:pPr>
      <w:r w:rsidRPr="00610BFA">
        <w:rPr>
          <w:rFonts w:ascii="Arial" w:hAnsi="Arial" w:cs="Arial"/>
        </w:rPr>
        <w:lastRenderedPageBreak/>
        <w:t>If these conditions are met, the cost of developing the website can be recorded as an asset and written off gradually over its useful life.</w:t>
      </w:r>
    </w:p>
    <w:p w14:paraId="4AAFF97B" w14:textId="77777777" w:rsidR="00F26359" w:rsidRPr="00F26359" w:rsidRDefault="00F26359" w:rsidP="008269EF">
      <w:pPr>
        <w:spacing w:after="0" w:line="240" w:lineRule="auto"/>
        <w:rPr>
          <w:rFonts w:ascii="Arial" w:hAnsi="Arial" w:cs="Arial"/>
          <w:lang w:val="en-GB"/>
        </w:rPr>
      </w:pPr>
    </w:p>
    <w:p w14:paraId="45157419" w14:textId="4BD40626" w:rsidR="008269EF" w:rsidRDefault="00F26359" w:rsidP="008269E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Advertising, promotion, maintenance and minor updates </w:t>
      </w:r>
      <w:r w:rsidRPr="001E6482">
        <w:rPr>
          <w:rFonts w:ascii="Arial" w:hAnsi="Arial" w:cs="Arial"/>
          <w:b/>
          <w:bCs/>
        </w:rPr>
        <w:t>would not</w:t>
      </w:r>
      <w:r>
        <w:rPr>
          <w:rFonts w:ascii="Arial" w:hAnsi="Arial" w:cs="Arial"/>
        </w:rPr>
        <w:t xml:space="preserve"> be eligible.</w:t>
      </w:r>
    </w:p>
    <w:p w14:paraId="30B35F08" w14:textId="77777777" w:rsidR="00C901FA" w:rsidRDefault="00C901FA" w:rsidP="008269EF">
      <w:pPr>
        <w:spacing w:after="0" w:line="240" w:lineRule="auto"/>
        <w:rPr>
          <w:rFonts w:ascii="Arial" w:hAnsi="Arial" w:cs="Arial"/>
        </w:rPr>
      </w:pPr>
    </w:p>
    <w:p w14:paraId="2428CA69" w14:textId="71E7E5E4" w:rsidR="00C901FA" w:rsidRPr="005541C0" w:rsidRDefault="00C901FA" w:rsidP="008269EF">
      <w:pPr>
        <w:spacing w:after="0" w:line="240" w:lineRule="auto"/>
        <w:rPr>
          <w:rFonts w:ascii="Arial" w:hAnsi="Arial" w:cs="Arial"/>
          <w:b/>
          <w:bCs/>
        </w:rPr>
      </w:pPr>
      <w:r w:rsidRPr="005541C0">
        <w:rPr>
          <w:rFonts w:ascii="Arial" w:hAnsi="Arial" w:cs="Arial"/>
          <w:b/>
          <w:bCs/>
        </w:rPr>
        <w:t>What is match funding</w:t>
      </w:r>
      <w:r w:rsidR="000D0E26" w:rsidRPr="005541C0">
        <w:rPr>
          <w:rFonts w:ascii="Arial" w:hAnsi="Arial" w:cs="Arial"/>
          <w:b/>
          <w:bCs/>
        </w:rPr>
        <w:t>?</w:t>
      </w:r>
    </w:p>
    <w:p w14:paraId="101A49C1" w14:textId="77777777" w:rsidR="00C901FA" w:rsidRDefault="00C901FA" w:rsidP="008269EF">
      <w:pPr>
        <w:spacing w:after="0" w:line="240" w:lineRule="auto"/>
        <w:rPr>
          <w:rFonts w:ascii="Arial" w:hAnsi="Arial" w:cs="Arial"/>
          <w:b/>
          <w:bCs/>
        </w:rPr>
      </w:pPr>
    </w:p>
    <w:p w14:paraId="54B33FD8" w14:textId="61B5942F" w:rsidR="00C901FA" w:rsidRPr="005541C0" w:rsidRDefault="006B688D" w:rsidP="008269EF">
      <w:pPr>
        <w:spacing w:after="0" w:line="240" w:lineRule="auto"/>
        <w:rPr>
          <w:rFonts w:ascii="Arial" w:hAnsi="Arial" w:cs="Arial"/>
        </w:rPr>
      </w:pPr>
      <w:r w:rsidRPr="005541C0">
        <w:rPr>
          <w:rFonts w:ascii="Arial" w:hAnsi="Arial" w:cs="Arial"/>
        </w:rPr>
        <w:t xml:space="preserve">Match funding is a </w:t>
      </w:r>
      <w:r w:rsidR="00065F5A" w:rsidRPr="005541C0">
        <w:rPr>
          <w:rFonts w:ascii="Arial" w:hAnsi="Arial" w:cs="Arial"/>
        </w:rPr>
        <w:t>requirement</w:t>
      </w:r>
      <w:r w:rsidRPr="005541C0">
        <w:rPr>
          <w:rFonts w:ascii="Arial" w:hAnsi="Arial" w:cs="Arial"/>
        </w:rPr>
        <w:t xml:space="preserve"> of the grant, where applicants must contribute a portion of the project’s total cost from other sources.  </w:t>
      </w:r>
      <w:r w:rsidR="006B11E8" w:rsidRPr="005541C0">
        <w:rPr>
          <w:rFonts w:ascii="Arial" w:hAnsi="Arial" w:cs="Arial"/>
        </w:rPr>
        <w:t>The grant will cove</w:t>
      </w:r>
      <w:r w:rsidR="00065F5A" w:rsidRPr="005541C0">
        <w:rPr>
          <w:rFonts w:ascii="Arial" w:hAnsi="Arial" w:cs="Arial"/>
        </w:rPr>
        <w:t>r</w:t>
      </w:r>
      <w:r w:rsidR="00685AE3">
        <w:rPr>
          <w:rFonts w:ascii="Arial" w:hAnsi="Arial" w:cs="Arial"/>
        </w:rPr>
        <w:t xml:space="preserve"> up</w:t>
      </w:r>
      <w:r w:rsidR="002C623F">
        <w:rPr>
          <w:rFonts w:ascii="Arial" w:hAnsi="Arial" w:cs="Arial"/>
        </w:rPr>
        <w:t xml:space="preserve"> to</w:t>
      </w:r>
      <w:r w:rsidR="006B11E8" w:rsidRPr="005541C0">
        <w:rPr>
          <w:rFonts w:ascii="Arial" w:hAnsi="Arial" w:cs="Arial"/>
        </w:rPr>
        <w:t xml:space="preserve"> 50% of the total project cost and you will need to “match “ the rest.  This matching amount can come from your own fund</w:t>
      </w:r>
      <w:r w:rsidR="00EA76DC" w:rsidRPr="005541C0">
        <w:rPr>
          <w:rFonts w:ascii="Arial" w:hAnsi="Arial" w:cs="Arial"/>
        </w:rPr>
        <w:t>s.  For example, if a project costs £10,000 and the grant covers £5,000, you would need to secure the remaining £5,000 through match funding.</w:t>
      </w:r>
    </w:p>
    <w:p w14:paraId="60BA2C41" w14:textId="46D4DC49" w:rsidR="00D915C3" w:rsidRPr="008269EF" w:rsidRDefault="00D915C3" w:rsidP="008269EF">
      <w:pPr>
        <w:spacing w:after="0" w:line="240" w:lineRule="auto"/>
        <w:rPr>
          <w:rFonts w:ascii="Arial" w:hAnsi="Arial" w:cs="Arial"/>
        </w:rPr>
      </w:pPr>
    </w:p>
    <w:p w14:paraId="0BABE9F0" w14:textId="6057CE10" w:rsidR="00F26359" w:rsidRDefault="00337522" w:rsidP="008269EF">
      <w:pPr>
        <w:spacing w:after="0" w:line="240" w:lineRule="auto"/>
        <w:rPr>
          <w:rFonts w:ascii="Arial" w:hAnsi="Arial" w:cs="Arial"/>
          <w:b/>
          <w:bCs/>
        </w:rPr>
      </w:pPr>
      <w:r w:rsidRPr="00F26359">
        <w:rPr>
          <w:rFonts w:ascii="Arial" w:hAnsi="Arial" w:cs="Arial"/>
          <w:b/>
          <w:bCs/>
        </w:rPr>
        <w:t>Is the maximum grant £</w:t>
      </w:r>
      <w:r w:rsidR="00FA435B">
        <w:rPr>
          <w:rFonts w:ascii="Arial" w:hAnsi="Arial" w:cs="Arial"/>
          <w:b/>
          <w:bCs/>
        </w:rPr>
        <w:t>25,000</w:t>
      </w:r>
      <w:r w:rsidRPr="00F26359">
        <w:rPr>
          <w:rFonts w:ascii="Arial" w:hAnsi="Arial" w:cs="Arial"/>
          <w:b/>
          <w:bCs/>
        </w:rPr>
        <w:t xml:space="preserve"> or is the total project value £</w:t>
      </w:r>
      <w:r w:rsidR="00FA435B">
        <w:rPr>
          <w:rFonts w:ascii="Arial" w:hAnsi="Arial" w:cs="Arial"/>
          <w:b/>
          <w:bCs/>
        </w:rPr>
        <w:t>25,000</w:t>
      </w:r>
      <w:r w:rsidRPr="00F26359">
        <w:rPr>
          <w:rFonts w:ascii="Arial" w:hAnsi="Arial" w:cs="Arial"/>
          <w:b/>
          <w:bCs/>
        </w:rPr>
        <w:t xml:space="preserve">?  </w:t>
      </w:r>
    </w:p>
    <w:p w14:paraId="211D5DC9" w14:textId="77777777" w:rsidR="00F26359" w:rsidRDefault="00F26359" w:rsidP="008269EF">
      <w:pPr>
        <w:spacing w:after="0" w:line="240" w:lineRule="auto"/>
        <w:rPr>
          <w:rFonts w:ascii="Arial" w:hAnsi="Arial" w:cs="Arial"/>
          <w:b/>
          <w:bCs/>
        </w:rPr>
      </w:pPr>
    </w:p>
    <w:p w14:paraId="407436E7" w14:textId="16373292" w:rsidR="00BA4771" w:rsidRPr="00BA4771" w:rsidRDefault="00BA4771" w:rsidP="00BA4771">
      <w:pPr>
        <w:spacing w:after="0" w:line="240" w:lineRule="auto"/>
        <w:rPr>
          <w:rFonts w:ascii="Arial" w:hAnsi="Arial" w:cs="Arial"/>
          <w:lang w:val="en-GB"/>
        </w:rPr>
      </w:pPr>
      <w:r w:rsidRPr="00BA4771">
        <w:rPr>
          <w:rFonts w:ascii="Arial" w:hAnsi="Arial" w:cs="Arial"/>
          <w:lang w:val="en-GB"/>
        </w:rPr>
        <w:t>The maximum grant available is £25,000. On the basis of 50% match funding requirement from businesses, projects seeking the full amount would be expected to have a total value of at least £50,000.</w:t>
      </w:r>
    </w:p>
    <w:p w14:paraId="0CD2318F" w14:textId="77777777" w:rsidR="002E7C16" w:rsidRPr="00BA4771" w:rsidRDefault="002E7C16" w:rsidP="008269EF">
      <w:pPr>
        <w:spacing w:after="0" w:line="240" w:lineRule="auto"/>
        <w:rPr>
          <w:rFonts w:ascii="Arial" w:hAnsi="Arial" w:cs="Arial"/>
          <w:lang w:val="en-GB"/>
        </w:rPr>
      </w:pPr>
    </w:p>
    <w:p w14:paraId="3866BBCB" w14:textId="3A9BF9FD" w:rsidR="00F26359" w:rsidRDefault="00F26359" w:rsidP="008269EF">
      <w:pPr>
        <w:spacing w:after="0" w:line="240" w:lineRule="auto"/>
        <w:rPr>
          <w:rFonts w:ascii="Arial" w:hAnsi="Arial" w:cs="Arial"/>
        </w:rPr>
      </w:pPr>
    </w:p>
    <w:p w14:paraId="54636BF7" w14:textId="77777777" w:rsidR="00F26359" w:rsidRDefault="00337522" w:rsidP="008269EF">
      <w:pPr>
        <w:spacing w:after="0" w:line="240" w:lineRule="auto"/>
        <w:rPr>
          <w:rFonts w:ascii="Arial" w:hAnsi="Arial" w:cs="Arial"/>
          <w:b/>
          <w:bCs/>
        </w:rPr>
      </w:pPr>
      <w:r w:rsidRPr="008269EF">
        <w:rPr>
          <w:rFonts w:ascii="Arial" w:hAnsi="Arial" w:cs="Arial"/>
          <w:b/>
          <w:bCs/>
        </w:rPr>
        <w:t xml:space="preserve">Are associated </w:t>
      </w:r>
      <w:proofErr w:type="spellStart"/>
      <w:r w:rsidRPr="008269EF">
        <w:rPr>
          <w:rFonts w:ascii="Arial" w:hAnsi="Arial" w:cs="Arial"/>
          <w:b/>
          <w:bCs/>
        </w:rPr>
        <w:t>labour</w:t>
      </w:r>
      <w:proofErr w:type="spellEnd"/>
      <w:r w:rsidRPr="008269EF">
        <w:rPr>
          <w:rFonts w:ascii="Arial" w:hAnsi="Arial" w:cs="Arial"/>
          <w:b/>
          <w:bCs/>
        </w:rPr>
        <w:t xml:space="preserve">/expense costs for planning, set up, training, travel etc. in </w:t>
      </w:r>
      <w:r w:rsidRPr="008269EF">
        <w:rPr>
          <w:rFonts w:ascii="Arial" w:hAnsi="Arial" w:cs="Arial"/>
          <w:b/>
          <w:bCs/>
        </w:rPr>
        <w:br/>
        <w:t xml:space="preserve">scope? </w:t>
      </w:r>
    </w:p>
    <w:p w14:paraId="636ED86E" w14:textId="77777777" w:rsidR="00F26359" w:rsidRDefault="00F26359" w:rsidP="008269EF">
      <w:pPr>
        <w:spacing w:after="0" w:line="240" w:lineRule="auto"/>
        <w:rPr>
          <w:rFonts w:ascii="Arial" w:hAnsi="Arial" w:cs="Arial"/>
          <w:b/>
          <w:bCs/>
        </w:rPr>
      </w:pPr>
    </w:p>
    <w:p w14:paraId="600AB678" w14:textId="16C499F5" w:rsidR="00F26359" w:rsidRDefault="00337522" w:rsidP="008269EF">
      <w:pPr>
        <w:spacing w:after="0" w:line="240" w:lineRule="auto"/>
        <w:rPr>
          <w:rFonts w:ascii="Arial" w:hAnsi="Arial" w:cs="Arial"/>
        </w:rPr>
      </w:pPr>
      <w:r w:rsidRPr="008269EF">
        <w:rPr>
          <w:rFonts w:ascii="Arial" w:hAnsi="Arial" w:cs="Arial"/>
        </w:rPr>
        <w:t>No</w:t>
      </w:r>
      <w:r w:rsidR="001E6482">
        <w:rPr>
          <w:rFonts w:ascii="Arial" w:hAnsi="Arial" w:cs="Arial"/>
        </w:rPr>
        <w:t xml:space="preserve">, </w:t>
      </w:r>
      <w:r w:rsidRPr="008269EF">
        <w:rPr>
          <w:rFonts w:ascii="Arial" w:hAnsi="Arial" w:cs="Arial"/>
        </w:rPr>
        <w:t xml:space="preserve">this is a capital scheme and because it is relatively small grant, </w:t>
      </w:r>
      <w:proofErr w:type="spellStart"/>
      <w:r w:rsidRPr="008269EF">
        <w:rPr>
          <w:rFonts w:ascii="Arial" w:hAnsi="Arial" w:cs="Arial"/>
        </w:rPr>
        <w:t>capitalisation</w:t>
      </w:r>
      <w:proofErr w:type="spellEnd"/>
      <w:r w:rsidRPr="008269EF">
        <w:rPr>
          <w:rFonts w:ascii="Arial" w:hAnsi="Arial" w:cs="Arial"/>
        </w:rPr>
        <w:t xml:space="preserve"> of these costs would not be eligible. </w:t>
      </w:r>
    </w:p>
    <w:p w14:paraId="36BD4039" w14:textId="77777777" w:rsidR="00F26359" w:rsidRDefault="00F26359" w:rsidP="008269EF">
      <w:pPr>
        <w:spacing w:after="0" w:line="240" w:lineRule="auto"/>
        <w:rPr>
          <w:rFonts w:ascii="Arial" w:hAnsi="Arial" w:cs="Arial"/>
        </w:rPr>
      </w:pPr>
    </w:p>
    <w:p w14:paraId="5C172289" w14:textId="07B8B913" w:rsidR="00F26359" w:rsidRDefault="00337522" w:rsidP="008269EF">
      <w:pPr>
        <w:spacing w:after="0" w:line="240" w:lineRule="auto"/>
        <w:rPr>
          <w:rFonts w:ascii="Arial" w:hAnsi="Arial" w:cs="Arial"/>
          <w:b/>
          <w:bCs/>
        </w:rPr>
      </w:pPr>
      <w:r w:rsidRPr="00F26359">
        <w:rPr>
          <w:rFonts w:ascii="Arial" w:hAnsi="Arial" w:cs="Arial"/>
          <w:b/>
          <w:bCs/>
        </w:rPr>
        <w:t>Is the grant only for the part of the CAPEX that is depreciated over the duration of the funding (from start, until 31/</w:t>
      </w:r>
      <w:r w:rsidR="008269EF" w:rsidRPr="00F26359">
        <w:rPr>
          <w:rFonts w:ascii="Arial" w:hAnsi="Arial" w:cs="Arial"/>
          <w:b/>
          <w:bCs/>
        </w:rPr>
        <w:t>12/202</w:t>
      </w:r>
      <w:r w:rsidR="008D478E">
        <w:rPr>
          <w:rFonts w:ascii="Arial" w:hAnsi="Arial" w:cs="Arial"/>
          <w:b/>
          <w:bCs/>
        </w:rPr>
        <w:t>7</w:t>
      </w:r>
      <w:r w:rsidRPr="00F26359">
        <w:rPr>
          <w:rFonts w:ascii="Arial" w:hAnsi="Arial" w:cs="Arial"/>
          <w:b/>
          <w:bCs/>
        </w:rPr>
        <w:t xml:space="preserve">)? </w:t>
      </w:r>
    </w:p>
    <w:p w14:paraId="2E0A5D86" w14:textId="77777777" w:rsidR="00F26359" w:rsidRDefault="00F26359" w:rsidP="008269EF">
      <w:pPr>
        <w:spacing w:after="0" w:line="240" w:lineRule="auto"/>
        <w:rPr>
          <w:rFonts w:ascii="Arial" w:hAnsi="Arial" w:cs="Arial"/>
          <w:b/>
          <w:bCs/>
        </w:rPr>
      </w:pPr>
    </w:p>
    <w:p w14:paraId="4B0CB029" w14:textId="786A52F0" w:rsidR="00F26359" w:rsidRDefault="00337522" w:rsidP="008269EF">
      <w:pPr>
        <w:spacing w:after="0" w:line="240" w:lineRule="auto"/>
        <w:rPr>
          <w:rFonts w:ascii="Arial" w:hAnsi="Arial" w:cs="Arial"/>
        </w:rPr>
      </w:pPr>
      <w:r w:rsidRPr="008269EF">
        <w:rPr>
          <w:rFonts w:ascii="Arial" w:hAnsi="Arial" w:cs="Arial"/>
        </w:rPr>
        <w:t xml:space="preserve">The project the grant is contributing to must be completed </w:t>
      </w:r>
      <w:r w:rsidRPr="00FC764E">
        <w:rPr>
          <w:rFonts w:ascii="Arial" w:hAnsi="Arial" w:cs="Arial"/>
        </w:rPr>
        <w:t xml:space="preserve">by </w:t>
      </w:r>
      <w:r w:rsidR="008269EF" w:rsidRPr="00FC764E">
        <w:rPr>
          <w:rFonts w:ascii="Arial" w:hAnsi="Arial" w:cs="Arial"/>
        </w:rPr>
        <w:t>December 202</w:t>
      </w:r>
      <w:r w:rsidR="00021C52" w:rsidRPr="00FC764E">
        <w:rPr>
          <w:rFonts w:ascii="Arial" w:hAnsi="Arial" w:cs="Arial"/>
        </w:rPr>
        <w:t>7</w:t>
      </w:r>
      <w:r w:rsidRPr="008269EF">
        <w:rPr>
          <w:rFonts w:ascii="Arial" w:hAnsi="Arial" w:cs="Arial"/>
        </w:rPr>
        <w:t xml:space="preserve"> which includes all</w:t>
      </w:r>
      <w:r w:rsidR="008269EF" w:rsidRPr="008269EF">
        <w:rPr>
          <w:rFonts w:ascii="Arial" w:hAnsi="Arial" w:cs="Arial"/>
        </w:rPr>
        <w:t xml:space="preserve"> </w:t>
      </w:r>
      <w:r w:rsidRPr="008269EF">
        <w:rPr>
          <w:rFonts w:ascii="Arial" w:hAnsi="Arial" w:cs="Arial"/>
        </w:rPr>
        <w:t xml:space="preserve">defrayal of funds. It would be expected that capital items purchased may have a lifespan for depreciation which ran beyond </w:t>
      </w:r>
      <w:r w:rsidR="008269EF" w:rsidRPr="0079490D">
        <w:rPr>
          <w:rFonts w:ascii="Arial" w:hAnsi="Arial" w:cs="Arial"/>
        </w:rPr>
        <w:t>December 202</w:t>
      </w:r>
      <w:r w:rsidR="00AF6B62" w:rsidRPr="0079490D">
        <w:rPr>
          <w:rFonts w:ascii="Arial" w:hAnsi="Arial" w:cs="Arial"/>
        </w:rPr>
        <w:t>7</w:t>
      </w:r>
      <w:r w:rsidR="008269EF" w:rsidRPr="008269EF">
        <w:rPr>
          <w:rFonts w:ascii="Arial" w:hAnsi="Arial" w:cs="Arial"/>
        </w:rPr>
        <w:t>.</w:t>
      </w:r>
      <w:r w:rsidRPr="008269EF">
        <w:rPr>
          <w:rFonts w:ascii="Arial" w:hAnsi="Arial" w:cs="Arial"/>
        </w:rPr>
        <w:t xml:space="preserve"> </w:t>
      </w:r>
    </w:p>
    <w:p w14:paraId="290EED58" w14:textId="77777777" w:rsidR="00F26359" w:rsidRDefault="00F26359" w:rsidP="008269EF">
      <w:pPr>
        <w:spacing w:after="0" w:line="240" w:lineRule="auto"/>
        <w:rPr>
          <w:rFonts w:ascii="Arial" w:hAnsi="Arial" w:cs="Arial"/>
        </w:rPr>
      </w:pPr>
    </w:p>
    <w:p w14:paraId="1F92AB8F" w14:textId="77777777" w:rsidR="00F26359" w:rsidRDefault="00337522" w:rsidP="008269EF">
      <w:pPr>
        <w:spacing w:after="0" w:line="240" w:lineRule="auto"/>
        <w:rPr>
          <w:rFonts w:ascii="Arial" w:hAnsi="Arial" w:cs="Arial"/>
          <w:b/>
          <w:bCs/>
        </w:rPr>
      </w:pPr>
      <w:r w:rsidRPr="008269EF">
        <w:rPr>
          <w:rFonts w:ascii="Arial" w:hAnsi="Arial" w:cs="Arial"/>
          <w:b/>
          <w:bCs/>
        </w:rPr>
        <w:t xml:space="preserve">Are we able to use hire purchase/asset finance? </w:t>
      </w:r>
    </w:p>
    <w:p w14:paraId="2E660C0E" w14:textId="77777777" w:rsidR="00F26359" w:rsidRDefault="00F26359" w:rsidP="008269EF">
      <w:pPr>
        <w:spacing w:after="0" w:line="240" w:lineRule="auto"/>
        <w:rPr>
          <w:rFonts w:ascii="Arial" w:hAnsi="Arial" w:cs="Arial"/>
          <w:b/>
          <w:bCs/>
        </w:rPr>
      </w:pPr>
    </w:p>
    <w:p w14:paraId="1211FA61" w14:textId="77777777" w:rsidR="00F26359" w:rsidRDefault="00337522" w:rsidP="008269EF">
      <w:pPr>
        <w:spacing w:after="0" w:line="240" w:lineRule="auto"/>
        <w:rPr>
          <w:rFonts w:ascii="Arial" w:hAnsi="Arial" w:cs="Arial"/>
        </w:rPr>
      </w:pPr>
      <w:r w:rsidRPr="008269EF">
        <w:rPr>
          <w:rFonts w:ascii="Arial" w:hAnsi="Arial" w:cs="Arial"/>
        </w:rPr>
        <w:t xml:space="preserve">We will only be able to pay against the deposit paid e.g. if you pay £10,000 as a deposit you will receive a £5,000 grant. </w:t>
      </w:r>
    </w:p>
    <w:p w14:paraId="1A5D44A7" w14:textId="77777777" w:rsidR="00415805" w:rsidRDefault="00415805" w:rsidP="00415805">
      <w:pPr>
        <w:spacing w:after="0" w:line="240" w:lineRule="auto"/>
        <w:rPr>
          <w:rFonts w:ascii="Arial" w:hAnsi="Arial" w:cs="Arial"/>
        </w:rPr>
      </w:pPr>
    </w:p>
    <w:p w14:paraId="071F6CCC" w14:textId="4B58AB3D" w:rsidR="00415805" w:rsidRDefault="00415805" w:rsidP="00415805">
      <w:pPr>
        <w:spacing w:after="0" w:line="240" w:lineRule="auto"/>
        <w:rPr>
          <w:rFonts w:ascii="Arial" w:hAnsi="Arial" w:cs="Arial"/>
          <w:b/>
          <w:bCs/>
        </w:rPr>
      </w:pPr>
      <w:r w:rsidRPr="008269EF">
        <w:rPr>
          <w:rFonts w:ascii="Arial" w:hAnsi="Arial" w:cs="Arial"/>
          <w:b/>
          <w:bCs/>
        </w:rPr>
        <w:t xml:space="preserve">If my application is </w:t>
      </w:r>
      <w:r w:rsidR="001E6482" w:rsidRPr="008269EF">
        <w:rPr>
          <w:rFonts w:ascii="Arial" w:hAnsi="Arial" w:cs="Arial"/>
          <w:b/>
          <w:bCs/>
        </w:rPr>
        <w:t>rejected,</w:t>
      </w:r>
      <w:r w:rsidRPr="008269EF">
        <w:rPr>
          <w:rFonts w:ascii="Arial" w:hAnsi="Arial" w:cs="Arial"/>
          <w:b/>
          <w:bCs/>
        </w:rPr>
        <w:t xml:space="preserve"> can I appeal? </w:t>
      </w:r>
    </w:p>
    <w:p w14:paraId="5B9D9571" w14:textId="77777777" w:rsidR="00415805" w:rsidRDefault="00415805" w:rsidP="00415805">
      <w:pPr>
        <w:spacing w:after="0" w:line="240" w:lineRule="auto"/>
        <w:rPr>
          <w:rFonts w:ascii="Arial" w:hAnsi="Arial" w:cs="Arial"/>
          <w:b/>
          <w:bCs/>
        </w:rPr>
      </w:pPr>
    </w:p>
    <w:p w14:paraId="477AE6E4" w14:textId="23AE2552" w:rsidR="00415805" w:rsidRDefault="00415805" w:rsidP="00415805">
      <w:pPr>
        <w:spacing w:after="0" w:line="240" w:lineRule="auto"/>
        <w:rPr>
          <w:rFonts w:ascii="Arial" w:hAnsi="Arial" w:cs="Arial"/>
        </w:rPr>
      </w:pPr>
      <w:r w:rsidRPr="008269EF">
        <w:rPr>
          <w:rFonts w:ascii="Arial" w:hAnsi="Arial" w:cs="Arial"/>
        </w:rPr>
        <w:t>No</w:t>
      </w:r>
      <w:r w:rsidR="001E6482">
        <w:rPr>
          <w:rFonts w:ascii="Arial" w:hAnsi="Arial" w:cs="Arial"/>
        </w:rPr>
        <w:t>,</w:t>
      </w:r>
      <w:r w:rsidRPr="008269EF">
        <w:rPr>
          <w:rFonts w:ascii="Arial" w:hAnsi="Arial" w:cs="Arial"/>
        </w:rPr>
        <w:t xml:space="preserve"> the Grant Panel’s decision is final.  You will be given the reason why your application has not been successful.</w:t>
      </w:r>
    </w:p>
    <w:p w14:paraId="085998CE" w14:textId="71110276" w:rsidR="00D915C3" w:rsidRPr="008269EF" w:rsidRDefault="00D915C3" w:rsidP="008269EF">
      <w:pPr>
        <w:spacing w:after="0" w:line="240" w:lineRule="auto"/>
        <w:rPr>
          <w:rFonts w:ascii="Arial" w:hAnsi="Arial" w:cs="Arial"/>
        </w:rPr>
      </w:pPr>
    </w:p>
    <w:sectPr w:rsidR="00D915C3" w:rsidRPr="008269E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4C1112"/>
    <w:multiLevelType w:val="multilevel"/>
    <w:tmpl w:val="13868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436016"/>
    <w:multiLevelType w:val="hybridMultilevel"/>
    <w:tmpl w:val="D6C28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2537D9"/>
    <w:multiLevelType w:val="multilevel"/>
    <w:tmpl w:val="69F6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550401">
    <w:abstractNumId w:val="1"/>
  </w:num>
  <w:num w:numId="2" w16cid:durableId="111245601">
    <w:abstractNumId w:val="4"/>
  </w:num>
  <w:num w:numId="3" w16cid:durableId="1387725910">
    <w:abstractNumId w:val="3"/>
  </w:num>
  <w:num w:numId="4" w16cid:durableId="1552115055">
    <w:abstractNumId w:val="2"/>
  </w:num>
  <w:num w:numId="5" w16cid:durableId="1947807602">
    <w:abstractNumId w:val="6"/>
  </w:num>
  <w:num w:numId="6" w16cid:durableId="214171749">
    <w:abstractNumId w:val="7"/>
  </w:num>
  <w:num w:numId="7" w16cid:durableId="371350866">
    <w:abstractNumId w:val="0"/>
  </w:num>
  <w:num w:numId="8" w16cid:durableId="776605960">
    <w:abstractNumId w:val="5"/>
  </w:num>
  <w:num w:numId="9" w16cid:durableId="81223839">
    <w:abstractNumId w:val="8"/>
  </w:num>
  <w:num w:numId="10" w16cid:durableId="8656747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8369865">
    <w:abstractNumId w:val="10"/>
  </w:num>
  <w:num w:numId="12" w16cid:durableId="794482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2AD"/>
    <w:rsid w:val="00021C52"/>
    <w:rsid w:val="00034616"/>
    <w:rsid w:val="0006063C"/>
    <w:rsid w:val="00065F5A"/>
    <w:rsid w:val="000C564A"/>
    <w:rsid w:val="000D0E26"/>
    <w:rsid w:val="000D3BC5"/>
    <w:rsid w:val="000F144D"/>
    <w:rsid w:val="00100AF8"/>
    <w:rsid w:val="00104468"/>
    <w:rsid w:val="001061E2"/>
    <w:rsid w:val="00122752"/>
    <w:rsid w:val="0015074B"/>
    <w:rsid w:val="00176EE0"/>
    <w:rsid w:val="00196FEF"/>
    <w:rsid w:val="001B4741"/>
    <w:rsid w:val="001D10A5"/>
    <w:rsid w:val="001E4C8B"/>
    <w:rsid w:val="001E6482"/>
    <w:rsid w:val="0021729E"/>
    <w:rsid w:val="00245895"/>
    <w:rsid w:val="00246D78"/>
    <w:rsid w:val="00247BE0"/>
    <w:rsid w:val="002759D1"/>
    <w:rsid w:val="0029639D"/>
    <w:rsid w:val="002C623F"/>
    <w:rsid w:val="002E6DB9"/>
    <w:rsid w:val="002E7C16"/>
    <w:rsid w:val="002F449F"/>
    <w:rsid w:val="00326F90"/>
    <w:rsid w:val="00332959"/>
    <w:rsid w:val="00337522"/>
    <w:rsid w:val="00343553"/>
    <w:rsid w:val="00370F23"/>
    <w:rsid w:val="00395297"/>
    <w:rsid w:val="003B00ED"/>
    <w:rsid w:val="003E05BF"/>
    <w:rsid w:val="003E29FF"/>
    <w:rsid w:val="00415805"/>
    <w:rsid w:val="00461547"/>
    <w:rsid w:val="004A0A09"/>
    <w:rsid w:val="004E6F41"/>
    <w:rsid w:val="00502EF4"/>
    <w:rsid w:val="00507062"/>
    <w:rsid w:val="005541C0"/>
    <w:rsid w:val="005A4F70"/>
    <w:rsid w:val="005B4BC6"/>
    <w:rsid w:val="005C20ED"/>
    <w:rsid w:val="005D4939"/>
    <w:rsid w:val="005F60B4"/>
    <w:rsid w:val="00610BFA"/>
    <w:rsid w:val="006678CC"/>
    <w:rsid w:val="00670A10"/>
    <w:rsid w:val="00683A82"/>
    <w:rsid w:val="00685AE3"/>
    <w:rsid w:val="006B11E8"/>
    <w:rsid w:val="006B688D"/>
    <w:rsid w:val="006C049B"/>
    <w:rsid w:val="006F58C9"/>
    <w:rsid w:val="0072160E"/>
    <w:rsid w:val="00735A49"/>
    <w:rsid w:val="00765B9C"/>
    <w:rsid w:val="0079490D"/>
    <w:rsid w:val="00797229"/>
    <w:rsid w:val="007A053A"/>
    <w:rsid w:val="007A47AC"/>
    <w:rsid w:val="007C0C0F"/>
    <w:rsid w:val="007E414B"/>
    <w:rsid w:val="007F28F0"/>
    <w:rsid w:val="007F7028"/>
    <w:rsid w:val="0080671B"/>
    <w:rsid w:val="00807293"/>
    <w:rsid w:val="00812CE0"/>
    <w:rsid w:val="00823C9E"/>
    <w:rsid w:val="008269EF"/>
    <w:rsid w:val="00896CCD"/>
    <w:rsid w:val="008A169F"/>
    <w:rsid w:val="008A1F14"/>
    <w:rsid w:val="008D478E"/>
    <w:rsid w:val="008E2D91"/>
    <w:rsid w:val="008F2B83"/>
    <w:rsid w:val="00942160"/>
    <w:rsid w:val="009549E7"/>
    <w:rsid w:val="009629EC"/>
    <w:rsid w:val="00966E6B"/>
    <w:rsid w:val="009B1B7A"/>
    <w:rsid w:val="009C65E3"/>
    <w:rsid w:val="009D705F"/>
    <w:rsid w:val="009D73E9"/>
    <w:rsid w:val="009E1A13"/>
    <w:rsid w:val="009F266A"/>
    <w:rsid w:val="00A36BEF"/>
    <w:rsid w:val="00A950DB"/>
    <w:rsid w:val="00AA1D8D"/>
    <w:rsid w:val="00AF6B62"/>
    <w:rsid w:val="00B153E5"/>
    <w:rsid w:val="00B17004"/>
    <w:rsid w:val="00B23086"/>
    <w:rsid w:val="00B47730"/>
    <w:rsid w:val="00B568C0"/>
    <w:rsid w:val="00B7065A"/>
    <w:rsid w:val="00BA1446"/>
    <w:rsid w:val="00BA4771"/>
    <w:rsid w:val="00BE272F"/>
    <w:rsid w:val="00BE7B3B"/>
    <w:rsid w:val="00BF55F7"/>
    <w:rsid w:val="00C0284D"/>
    <w:rsid w:val="00C043FC"/>
    <w:rsid w:val="00C62190"/>
    <w:rsid w:val="00C6584A"/>
    <w:rsid w:val="00C901FA"/>
    <w:rsid w:val="00CB0664"/>
    <w:rsid w:val="00CD4C5E"/>
    <w:rsid w:val="00D031D0"/>
    <w:rsid w:val="00D12E0E"/>
    <w:rsid w:val="00D21693"/>
    <w:rsid w:val="00D32E1F"/>
    <w:rsid w:val="00D554A1"/>
    <w:rsid w:val="00D55946"/>
    <w:rsid w:val="00D915C3"/>
    <w:rsid w:val="00DB3107"/>
    <w:rsid w:val="00DE36E1"/>
    <w:rsid w:val="00E00F14"/>
    <w:rsid w:val="00E01DEF"/>
    <w:rsid w:val="00E50E15"/>
    <w:rsid w:val="00E96789"/>
    <w:rsid w:val="00EA4230"/>
    <w:rsid w:val="00EA76DC"/>
    <w:rsid w:val="00F26359"/>
    <w:rsid w:val="00F96CC3"/>
    <w:rsid w:val="00FA20D1"/>
    <w:rsid w:val="00FA435B"/>
    <w:rsid w:val="00FC693F"/>
    <w:rsid w:val="00FC764E"/>
    <w:rsid w:val="00FD02A8"/>
    <w:rsid w:val="00FD0801"/>
    <w:rsid w:val="00FD4107"/>
    <w:rsid w:val="00FE240F"/>
    <w:rsid w:val="00FF1935"/>
    <w:rsid w:val="00FF23C4"/>
    <w:rsid w:val="03440508"/>
    <w:rsid w:val="433FE194"/>
    <w:rsid w:val="456E8080"/>
    <w:rsid w:val="624DD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1D9E85"/>
  <w14:defaultImageDpi w14:val="300"/>
  <w15:docId w15:val="{A2200C30-C7E6-4159-819B-E4F65A42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FA435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55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59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59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94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A4F7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03E00B1D2A6489FA49A3284897530" ma:contentTypeVersion="19" ma:contentTypeDescription="Create a new document." ma:contentTypeScope="" ma:versionID="c7e0ce1909ff1f80a6520b91d71c887b">
  <xsd:schema xmlns:xsd="http://www.w3.org/2001/XMLSchema" xmlns:xs="http://www.w3.org/2001/XMLSchema" xmlns:p="http://schemas.microsoft.com/office/2006/metadata/properties" xmlns:ns2="836070ae-bedd-4c8b-98d2-72b5379e158e" xmlns:ns3="b3e6cb3d-b9a4-4d6c-b20d-c65c846de810" targetNamespace="http://schemas.microsoft.com/office/2006/metadata/properties" ma:root="true" ma:fieldsID="72ff8496c6e66cc4172939d8818ccfa9" ns2:_="" ns3:_="">
    <xsd:import namespace="836070ae-bedd-4c8b-98d2-72b5379e158e"/>
    <xsd:import namespace="b3e6cb3d-b9a4-4d6c-b20d-c65c846de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70ae-bedd-4c8b-98d2-72b5379e15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3e5031-7500-42a2-b1b9-89fc153e5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cb3d-b9a4-4d6c-b20d-c65c846de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b67ef8-2bbb-458a-afda-b9486a83c130}" ma:internalName="TaxCatchAll" ma:showField="CatchAllData" ma:web="b3e6cb3d-b9a4-4d6c-b20d-c65c846de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e6cb3d-b9a4-4d6c-b20d-c65c846de810" xsi:nil="true"/>
    <lcf76f155ced4ddcb4097134ff3c332f xmlns="836070ae-bedd-4c8b-98d2-72b5379e15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C19E52-DEA8-4923-ADB9-1E711E730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70ae-bedd-4c8b-98d2-72b5379e158e"/>
    <ds:schemaRef ds:uri="b3e6cb3d-b9a4-4d6c-b20d-c65c846de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FC2E76-A343-4C93-8C92-3A04F869F7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F5F65C-DCDB-4F95-B208-44230721B3E6}">
  <ds:schemaRefs>
    <ds:schemaRef ds:uri="http://schemas.microsoft.com/office/2006/metadata/properties"/>
    <ds:schemaRef ds:uri="http://schemas.microsoft.com/office/infopath/2007/PartnerControls"/>
    <ds:schemaRef ds:uri="b3e6cb3d-b9a4-4d6c-b20d-c65c846de810"/>
    <ds:schemaRef ds:uri="836070ae-bedd-4c8b-98d2-72b5379e15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3229</Characters>
  <Application>Microsoft Office Word</Application>
  <DocSecurity>0</DocSecurity>
  <Lines>94</Lines>
  <Paragraphs>38</Paragraphs>
  <ScaleCrop>false</ScaleCrop>
  <Manager/>
  <Company/>
  <LinksUpToDate>false</LinksUpToDate>
  <CharactersWithSpaces>3856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Allison Colman</cp:lastModifiedBy>
  <cp:revision>3</cp:revision>
  <dcterms:created xsi:type="dcterms:W3CDTF">2026-08-14T12:40:00Z</dcterms:created>
  <dcterms:modified xsi:type="dcterms:W3CDTF">2026-08-14T12:42:00Z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0x010100F2303E00B1D2A6489FA49A3284897530</vt:lpwstr>
  </property>
  <property fmtid="{D5CDD505-2E9C-101B-9397-08002B2CF9AE}" pid="3" name="MediaServiceImageTags">
    <vt:lpwstr/>
  </property>
</Properties>
</file>